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60A99394" w:rsidR="008D7956" w:rsidRPr="00782133" w:rsidRDefault="00A0395D" w:rsidP="00F42A4C">
            <w:pPr>
              <w:rPr>
                <w:rFonts w:ascii="Times New Roman" w:hAnsi="Times New Roman" w:cs="Times New Roman"/>
              </w:rPr>
            </w:pPr>
            <w:r w:rsidRPr="00A0395D">
              <w:rPr>
                <w:rFonts w:ascii="Times New Roman" w:hAnsi="Times New Roman" w:cs="Times New Roman"/>
              </w:rPr>
              <w:t>Instant COVID-19 Diagnostic Devices on the Go to Improve Transportation Safety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3CA773C6" w:rsidR="008D7956" w:rsidRPr="00782133" w:rsidRDefault="00A0395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Texas at El Paso (UTEP)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6135CEA6" w:rsidR="008D7956" w:rsidRPr="00782133" w:rsidRDefault="00A0395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XiuJun (James) Li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77777777" w:rsidR="00984A27" w:rsidRDefault="00984A27" w:rsidP="001925F3">
            <w:pPr>
              <w:rPr>
                <w:rFonts w:ascii="Times New Roman" w:hAnsi="Times New Roman" w:cs="Times New Roman"/>
              </w:rPr>
            </w:pPr>
          </w:p>
          <w:p w14:paraId="7CB52352" w14:textId="068525ED" w:rsidR="00532EC7" w:rsidRPr="00782133" w:rsidRDefault="007614D7" w:rsidP="001925F3">
            <w:pPr>
              <w:rPr>
                <w:rFonts w:ascii="Times New Roman" w:hAnsi="Times New Roman" w:cs="Times New Roman"/>
              </w:rPr>
            </w:pPr>
            <w:hyperlink r:id="rId11" w:history="1">
              <w:r w:rsidR="00A0395D" w:rsidRPr="00114CAF">
                <w:rPr>
                  <w:rStyle w:val="Hyperlink"/>
                  <w:rFonts w:ascii="Times New Roman" w:hAnsi="Times New Roman" w:cs="Times New Roman"/>
                </w:rPr>
                <w:t>Xli4@utep.edu</w:t>
              </w:r>
            </w:hyperlink>
            <w:r w:rsidR="00A03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1103FF63" w:rsidR="008D7956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A0395D">
              <w:rPr>
                <w:rFonts w:ascii="Times New Roman" w:hAnsi="Times New Roman" w:cs="Times New Roman"/>
              </w:rPr>
              <w:t>75,000</w:t>
            </w:r>
          </w:p>
          <w:p w14:paraId="5CED6B5E" w14:textId="70A14A48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  <w:r w:rsidR="00A0395D">
              <w:rPr>
                <w:rFonts w:ascii="Times New Roman" w:hAnsi="Times New Roman" w:cs="Times New Roman"/>
              </w:rPr>
              <w:t>37,500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2F71DFA6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A0395D">
              <w:rPr>
                <w:rFonts w:ascii="Times New Roman" w:hAnsi="Times New Roman" w:cs="Times New Roman"/>
              </w:rPr>
              <w:t>112,500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29D79728" w:rsidR="008D7956" w:rsidRPr="00782133" w:rsidRDefault="00A0395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02/01/202</w:t>
            </w:r>
            <w:r w:rsidR="00A456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-07/31/2022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39F7EAED" w:rsidR="008D7956" w:rsidRPr="00782133" w:rsidRDefault="00A0395D" w:rsidP="00A0395D">
            <w:pPr>
              <w:jc w:val="both"/>
              <w:rPr>
                <w:rFonts w:ascii="Times New Roman" w:hAnsi="Times New Roman" w:cs="Times New Roman"/>
              </w:rPr>
            </w:pPr>
            <w:r w:rsidRPr="00A0395D">
              <w:t>Public health can impact transportation significantly. The ongoing COVID-19 pandemic caused by the severe acute respiratory syndrome coronavirus 2 (SARS-CoV-2) is one of such serve cases, which has resulted in a 96% reduction in air travelers from April to July 2020. Instant early detection of coronavirus on the go can prevent the wide spread of COVID-19 in public transportation vehicles, thus improving transportation health and safety. Therefore, this project aims to develop an “on-the-Go” COVID-19 quantitative diagnostic microdevice integrated with reverse transcription–LAMP (RT-LAMP) for instant early detection of COVID-19 in public transportation vehicles to improve transportation safety.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2"/>
      <w:footerReference w:type="default" r:id="rId13"/>
      <w:footerReference w:type="first" r:id="rId14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83960" w14:textId="77777777" w:rsidR="007614D7" w:rsidRDefault="007614D7" w:rsidP="003733F4">
      <w:r>
        <w:separator/>
      </w:r>
    </w:p>
  </w:endnote>
  <w:endnote w:type="continuationSeparator" w:id="0">
    <w:p w14:paraId="74BBE534" w14:textId="77777777" w:rsidR="007614D7" w:rsidRDefault="007614D7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0017025B">
    <w:pPr>
      <w:pStyle w:val="Footer"/>
    </w:pPr>
    <w:r>
      <w:rPr>
        <w:noProof/>
        <w:lang w:eastAsia="zh-CN"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6B51C" w14:textId="77777777" w:rsidR="007614D7" w:rsidRDefault="007614D7" w:rsidP="003733F4">
      <w:r>
        <w:separator/>
      </w:r>
    </w:p>
  </w:footnote>
  <w:footnote w:type="continuationSeparator" w:id="0">
    <w:p w14:paraId="30FDA4E0" w14:textId="77777777" w:rsidR="007614D7" w:rsidRDefault="007614D7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310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14D7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0395D"/>
    <w:rsid w:val="00A12D16"/>
    <w:rsid w:val="00A16BA6"/>
    <w:rsid w:val="00A23C94"/>
    <w:rsid w:val="00A26458"/>
    <w:rsid w:val="00A3745B"/>
    <w:rsid w:val="00A42226"/>
    <w:rsid w:val="00A450F8"/>
    <w:rsid w:val="00A456D1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B7748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li4@utep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D206F-0A2F-4435-91D8-3F9AFD694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665071-40AA-4467-970D-BE06FCC9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1e5e-936a-4f62-b746-03934c97e581"/>
    <ds:schemaRef ds:uri="fe7ebfba-f8d5-4b7c-b580-80399b6b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D33E9-2FD2-4FF0-8A4B-DCA1FEBF0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08694A-54F5-49CD-8F99-016900EA4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1553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5</cp:revision>
  <cp:lastPrinted>2018-02-15T21:44:00Z</cp:lastPrinted>
  <dcterms:created xsi:type="dcterms:W3CDTF">2019-11-20T16:45:00Z</dcterms:created>
  <dcterms:modified xsi:type="dcterms:W3CDTF">2021-01-26T15:30:00Z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