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9F80E3" w14:textId="77777777" w:rsidR="008D740F" w:rsidRPr="008D740F" w:rsidRDefault="008D740F" w:rsidP="008D740F">
      <w:pPr>
        <w:pStyle w:val="Title"/>
        <w:jc w:val="center"/>
        <w:rPr>
          <w:b/>
          <w:color w:val="538135" w:themeColor="accent6" w:themeShade="BF"/>
        </w:rPr>
      </w:pPr>
      <w:bookmarkStart w:id="0" w:name="_GoBack"/>
      <w:bookmarkEnd w:id="0"/>
      <w:r w:rsidRPr="008D740F">
        <w:rPr>
          <w:b/>
          <w:color w:val="538135" w:themeColor="accent6" w:themeShade="BF"/>
        </w:rPr>
        <w:t xml:space="preserve">Subject Areas </w:t>
      </w:r>
    </w:p>
    <w:p w14:paraId="4072D076" w14:textId="77777777" w:rsidR="008D740F" w:rsidRPr="008D740F" w:rsidRDefault="00BF7362" w:rsidP="00290FFD">
      <w:pPr>
        <w:pStyle w:val="Title"/>
        <w:jc w:val="center"/>
        <w:rPr>
          <w:color w:val="538135" w:themeColor="accent6" w:themeShade="BF"/>
          <w:sz w:val="48"/>
          <w:szCs w:val="48"/>
        </w:rPr>
      </w:pPr>
      <w:r w:rsidRPr="008D740F">
        <w:rPr>
          <w:color w:val="538135" w:themeColor="accent6" w:themeShade="BF"/>
          <w:sz w:val="48"/>
          <w:szCs w:val="48"/>
        </w:rPr>
        <w:t>T</w:t>
      </w:r>
      <w:r w:rsidR="008D740F" w:rsidRPr="008D740F">
        <w:rPr>
          <w:color w:val="538135" w:themeColor="accent6" w:themeShade="BF"/>
          <w:sz w:val="48"/>
          <w:szCs w:val="48"/>
        </w:rPr>
        <w:t>ransportation Research Board</w:t>
      </w:r>
    </w:p>
    <w:p w14:paraId="560B078A" w14:textId="7F0CAFFA" w:rsidR="00BF7362" w:rsidRPr="008D740F" w:rsidRDefault="008D740F" w:rsidP="00290FFD">
      <w:pPr>
        <w:pStyle w:val="Title"/>
        <w:jc w:val="center"/>
        <w:rPr>
          <w:color w:val="538135" w:themeColor="accent6" w:themeShade="BF"/>
          <w:sz w:val="48"/>
          <w:szCs w:val="48"/>
        </w:rPr>
      </w:pPr>
      <w:r w:rsidRPr="008D740F">
        <w:rPr>
          <w:color w:val="538135" w:themeColor="accent6" w:themeShade="BF"/>
          <w:sz w:val="48"/>
          <w:szCs w:val="48"/>
        </w:rPr>
        <w:t>Research in Progress (</w:t>
      </w:r>
      <w:proofErr w:type="spellStart"/>
      <w:r w:rsidR="00BF7362" w:rsidRPr="008D740F">
        <w:rPr>
          <w:color w:val="538135" w:themeColor="accent6" w:themeShade="BF"/>
          <w:sz w:val="48"/>
          <w:szCs w:val="48"/>
        </w:rPr>
        <w:t>RiP</w:t>
      </w:r>
      <w:proofErr w:type="spellEnd"/>
      <w:r w:rsidRPr="008D740F">
        <w:rPr>
          <w:color w:val="538135" w:themeColor="accent6" w:themeShade="BF"/>
          <w:sz w:val="48"/>
          <w:szCs w:val="48"/>
        </w:rPr>
        <w:t>)</w:t>
      </w:r>
      <w:r w:rsidR="00BF7362" w:rsidRPr="008D740F">
        <w:rPr>
          <w:color w:val="538135" w:themeColor="accent6" w:themeShade="BF"/>
          <w:sz w:val="48"/>
          <w:szCs w:val="48"/>
        </w:rPr>
        <w:t xml:space="preserve"> Database</w:t>
      </w:r>
    </w:p>
    <w:p w14:paraId="5F00CC50" w14:textId="77777777" w:rsidR="00290FFD" w:rsidRPr="008D740F" w:rsidRDefault="00290FFD" w:rsidP="00290FFD">
      <w:pPr>
        <w:pStyle w:val="Heading1"/>
        <w:jc w:val="center"/>
        <w:rPr>
          <w:rStyle w:val="Strong"/>
          <w:color w:val="385623" w:themeColor="accent6" w:themeShade="80"/>
        </w:rPr>
      </w:pPr>
      <w:r w:rsidRPr="008D740F">
        <w:rPr>
          <w:rStyle w:val="Strong"/>
          <w:color w:val="385623" w:themeColor="accent6" w:themeShade="80"/>
        </w:rPr>
        <w:t>Select up to 5</w:t>
      </w:r>
    </w:p>
    <w:p w14:paraId="3CAB087C" w14:textId="77777777" w:rsidR="00290FFD" w:rsidRDefault="00290FFD"/>
    <w:tbl>
      <w:tblPr>
        <w:tblStyle w:val="TableGrid"/>
        <w:tblW w:w="9739" w:type="dxa"/>
        <w:tblLook w:val="04A0" w:firstRow="1" w:lastRow="0" w:firstColumn="1" w:lastColumn="0" w:noHBand="0" w:noVBand="1"/>
      </w:tblPr>
      <w:tblGrid>
        <w:gridCol w:w="3245"/>
        <w:gridCol w:w="3246"/>
        <w:gridCol w:w="3248"/>
      </w:tblGrid>
      <w:tr w:rsidR="00290FFD" w:rsidRPr="00BF7362" w14:paraId="7C19D6EC" w14:textId="77777777" w:rsidTr="00BF7362">
        <w:trPr>
          <w:trHeight w:val="696"/>
        </w:trPr>
        <w:tc>
          <w:tcPr>
            <w:tcW w:w="9739" w:type="dxa"/>
            <w:gridSpan w:val="3"/>
            <w:shd w:val="clear" w:color="auto" w:fill="FFF2CC" w:themeFill="accent4" w:themeFillTint="33"/>
          </w:tcPr>
          <w:p w14:paraId="087142BC" w14:textId="77777777" w:rsidR="00290FFD" w:rsidRPr="00BF7362" w:rsidRDefault="00290FFD" w:rsidP="00290FFD">
            <w:pPr>
              <w:pStyle w:val="Heading1"/>
              <w:jc w:val="center"/>
              <w:rPr>
                <w:rStyle w:val="SubtleEmphasis"/>
                <w:b/>
              </w:rPr>
            </w:pPr>
            <w:r w:rsidRPr="00BF7362">
              <w:rPr>
                <w:rStyle w:val="SubtleEmphasis"/>
                <w:b/>
              </w:rPr>
              <w:t>Modes</w:t>
            </w:r>
          </w:p>
        </w:tc>
      </w:tr>
      <w:tr w:rsidR="00290FFD" w14:paraId="07EDCB54" w14:textId="77777777" w:rsidTr="00BF7362">
        <w:trPr>
          <w:trHeight w:val="657"/>
        </w:trPr>
        <w:tc>
          <w:tcPr>
            <w:tcW w:w="3245" w:type="dxa"/>
            <w:vAlign w:val="center"/>
          </w:tcPr>
          <w:p w14:paraId="06571785" w14:textId="77777777" w:rsidR="00290FFD" w:rsidRPr="00BF7362" w:rsidRDefault="00290FFD" w:rsidP="00BF7362">
            <w:pPr>
              <w:jc w:val="center"/>
              <w:rPr>
                <w:color w:val="385623" w:themeColor="accent6" w:themeShade="80"/>
                <w:sz w:val="28"/>
                <w:szCs w:val="28"/>
              </w:rPr>
            </w:pPr>
            <w:r w:rsidRPr="00BF7362">
              <w:rPr>
                <w:color w:val="385623" w:themeColor="accent6" w:themeShade="80"/>
                <w:sz w:val="28"/>
                <w:szCs w:val="28"/>
              </w:rPr>
              <w:t>Aviation</w:t>
            </w:r>
          </w:p>
        </w:tc>
        <w:tc>
          <w:tcPr>
            <w:tcW w:w="3246" w:type="dxa"/>
            <w:vAlign w:val="center"/>
          </w:tcPr>
          <w:p w14:paraId="562DFF7D" w14:textId="77777777" w:rsidR="00290FFD" w:rsidRPr="00BF7362" w:rsidRDefault="00290FFD" w:rsidP="00BF7362">
            <w:pPr>
              <w:jc w:val="center"/>
              <w:rPr>
                <w:color w:val="385623" w:themeColor="accent6" w:themeShade="80"/>
                <w:sz w:val="28"/>
                <w:szCs w:val="28"/>
              </w:rPr>
            </w:pPr>
            <w:r w:rsidRPr="00BF7362">
              <w:rPr>
                <w:color w:val="385623" w:themeColor="accent6" w:themeShade="80"/>
                <w:sz w:val="28"/>
                <w:szCs w:val="28"/>
              </w:rPr>
              <w:t>Marine Transportation</w:t>
            </w:r>
          </w:p>
        </w:tc>
        <w:tc>
          <w:tcPr>
            <w:tcW w:w="3248" w:type="dxa"/>
            <w:vAlign w:val="center"/>
          </w:tcPr>
          <w:p w14:paraId="3DAF44C3" w14:textId="77777777" w:rsidR="00290FFD" w:rsidRPr="00BF7362" w:rsidRDefault="00290FFD" w:rsidP="00BF7362">
            <w:pPr>
              <w:jc w:val="center"/>
              <w:rPr>
                <w:color w:val="385623" w:themeColor="accent6" w:themeShade="80"/>
                <w:sz w:val="28"/>
                <w:szCs w:val="28"/>
              </w:rPr>
            </w:pPr>
            <w:r w:rsidRPr="00BF7362">
              <w:rPr>
                <w:color w:val="385623" w:themeColor="accent6" w:themeShade="80"/>
                <w:sz w:val="28"/>
                <w:szCs w:val="28"/>
              </w:rPr>
              <w:t>Pipelines</w:t>
            </w:r>
          </w:p>
        </w:tc>
      </w:tr>
      <w:tr w:rsidR="00290FFD" w14:paraId="5C17ADC7" w14:textId="77777777" w:rsidTr="00BF7362">
        <w:trPr>
          <w:trHeight w:val="696"/>
        </w:trPr>
        <w:tc>
          <w:tcPr>
            <w:tcW w:w="3245" w:type="dxa"/>
            <w:vAlign w:val="center"/>
          </w:tcPr>
          <w:p w14:paraId="489E0ADD" w14:textId="77777777" w:rsidR="00290FFD" w:rsidRPr="00BF7362" w:rsidRDefault="00290FFD" w:rsidP="00BF7362">
            <w:pPr>
              <w:jc w:val="center"/>
              <w:rPr>
                <w:color w:val="385623" w:themeColor="accent6" w:themeShade="80"/>
                <w:sz w:val="28"/>
                <w:szCs w:val="28"/>
              </w:rPr>
            </w:pPr>
            <w:r w:rsidRPr="00BF7362">
              <w:rPr>
                <w:color w:val="385623" w:themeColor="accent6" w:themeShade="80"/>
                <w:sz w:val="28"/>
                <w:szCs w:val="28"/>
              </w:rPr>
              <w:t>Highways</w:t>
            </w:r>
          </w:p>
        </w:tc>
        <w:tc>
          <w:tcPr>
            <w:tcW w:w="3246" w:type="dxa"/>
            <w:vAlign w:val="center"/>
          </w:tcPr>
          <w:p w14:paraId="7213A6B6" w14:textId="77777777" w:rsidR="00290FFD" w:rsidRPr="00BF7362" w:rsidRDefault="00290FFD" w:rsidP="00BF7362">
            <w:pPr>
              <w:jc w:val="center"/>
              <w:rPr>
                <w:color w:val="385623" w:themeColor="accent6" w:themeShade="80"/>
                <w:sz w:val="28"/>
                <w:szCs w:val="28"/>
              </w:rPr>
            </w:pPr>
            <w:r w:rsidRPr="00BF7362">
              <w:rPr>
                <w:color w:val="385623" w:themeColor="accent6" w:themeShade="80"/>
                <w:sz w:val="28"/>
                <w:szCs w:val="28"/>
              </w:rPr>
              <w:t>Motor Carriers</w:t>
            </w:r>
          </w:p>
        </w:tc>
        <w:tc>
          <w:tcPr>
            <w:tcW w:w="3248" w:type="dxa"/>
            <w:vAlign w:val="center"/>
          </w:tcPr>
          <w:p w14:paraId="76EF7991" w14:textId="77777777" w:rsidR="00290FFD" w:rsidRPr="00BF7362" w:rsidRDefault="00290FFD" w:rsidP="00BF7362">
            <w:pPr>
              <w:jc w:val="center"/>
              <w:rPr>
                <w:color w:val="385623" w:themeColor="accent6" w:themeShade="80"/>
                <w:sz w:val="28"/>
                <w:szCs w:val="28"/>
              </w:rPr>
            </w:pPr>
            <w:r w:rsidRPr="00BF7362">
              <w:rPr>
                <w:color w:val="385623" w:themeColor="accent6" w:themeShade="80"/>
                <w:sz w:val="28"/>
                <w:szCs w:val="28"/>
              </w:rPr>
              <w:t>Public Transportation</w:t>
            </w:r>
          </w:p>
        </w:tc>
      </w:tr>
      <w:tr w:rsidR="00290FFD" w14:paraId="25C32E43" w14:textId="77777777" w:rsidTr="00BF7362">
        <w:trPr>
          <w:trHeight w:val="657"/>
        </w:trPr>
        <w:tc>
          <w:tcPr>
            <w:tcW w:w="3245" w:type="dxa"/>
            <w:tcBorders>
              <w:bottom w:val="single" w:sz="4" w:space="0" w:color="auto"/>
            </w:tcBorders>
            <w:vAlign w:val="center"/>
          </w:tcPr>
          <w:p w14:paraId="1372A01C" w14:textId="77777777" w:rsidR="00290FFD" w:rsidRPr="00BF7362" w:rsidRDefault="00290FFD" w:rsidP="00BF7362">
            <w:pPr>
              <w:jc w:val="center"/>
              <w:rPr>
                <w:color w:val="385623" w:themeColor="accent6" w:themeShade="80"/>
                <w:sz w:val="28"/>
                <w:szCs w:val="28"/>
              </w:rPr>
            </w:pPr>
            <w:r w:rsidRPr="00BF7362">
              <w:rPr>
                <w:color w:val="385623" w:themeColor="accent6" w:themeShade="80"/>
                <w:sz w:val="28"/>
                <w:szCs w:val="28"/>
              </w:rPr>
              <w:t>Pedestrians and Bicycles</w:t>
            </w:r>
          </w:p>
        </w:tc>
        <w:tc>
          <w:tcPr>
            <w:tcW w:w="3246" w:type="dxa"/>
            <w:tcBorders>
              <w:bottom w:val="single" w:sz="4" w:space="0" w:color="auto"/>
            </w:tcBorders>
            <w:vAlign w:val="center"/>
          </w:tcPr>
          <w:p w14:paraId="2F750C78" w14:textId="77777777" w:rsidR="00290FFD" w:rsidRPr="00BF7362" w:rsidRDefault="00290FFD" w:rsidP="00BF7362">
            <w:pPr>
              <w:jc w:val="center"/>
              <w:rPr>
                <w:color w:val="385623" w:themeColor="accent6" w:themeShade="80"/>
                <w:sz w:val="28"/>
                <w:szCs w:val="28"/>
              </w:rPr>
            </w:pPr>
            <w:r w:rsidRPr="00BF7362">
              <w:rPr>
                <w:color w:val="385623" w:themeColor="accent6" w:themeShade="80"/>
                <w:sz w:val="28"/>
                <w:szCs w:val="28"/>
              </w:rPr>
              <w:t>Railroads</w:t>
            </w:r>
          </w:p>
        </w:tc>
        <w:tc>
          <w:tcPr>
            <w:tcW w:w="3248" w:type="dxa"/>
            <w:tcBorders>
              <w:bottom w:val="single" w:sz="4" w:space="0" w:color="auto"/>
            </w:tcBorders>
            <w:vAlign w:val="center"/>
          </w:tcPr>
          <w:p w14:paraId="386C1735" w14:textId="77777777" w:rsidR="00290FFD" w:rsidRPr="00BF7362" w:rsidRDefault="00290FFD" w:rsidP="00BF7362">
            <w:pPr>
              <w:jc w:val="center"/>
              <w:rPr>
                <w:color w:val="385623" w:themeColor="accent6" w:themeShade="80"/>
                <w:sz w:val="28"/>
                <w:szCs w:val="28"/>
              </w:rPr>
            </w:pPr>
          </w:p>
        </w:tc>
      </w:tr>
      <w:tr w:rsidR="00290FFD" w14:paraId="671043CC" w14:textId="77777777" w:rsidTr="00BF7362">
        <w:trPr>
          <w:trHeight w:val="696"/>
        </w:trPr>
        <w:tc>
          <w:tcPr>
            <w:tcW w:w="9739" w:type="dxa"/>
            <w:gridSpan w:val="3"/>
            <w:shd w:val="clear" w:color="auto" w:fill="FFF2CC" w:themeFill="accent4" w:themeFillTint="33"/>
            <w:vAlign w:val="center"/>
          </w:tcPr>
          <w:p w14:paraId="4BD28A4B" w14:textId="77777777" w:rsidR="00290FFD" w:rsidRPr="00BF7362" w:rsidRDefault="00290FFD" w:rsidP="00290FFD">
            <w:pPr>
              <w:pStyle w:val="Heading1"/>
              <w:jc w:val="center"/>
              <w:rPr>
                <w:b/>
              </w:rPr>
            </w:pPr>
            <w:r w:rsidRPr="00BF7362">
              <w:rPr>
                <w:rStyle w:val="SubtleEmphasis"/>
                <w:b/>
              </w:rPr>
              <w:t>Topics</w:t>
            </w:r>
          </w:p>
        </w:tc>
      </w:tr>
      <w:tr w:rsidR="00290FFD" w14:paraId="3D23116D" w14:textId="77777777" w:rsidTr="00BF7362">
        <w:trPr>
          <w:trHeight w:val="657"/>
        </w:trPr>
        <w:tc>
          <w:tcPr>
            <w:tcW w:w="3245" w:type="dxa"/>
            <w:vAlign w:val="center"/>
          </w:tcPr>
          <w:p w14:paraId="7605E02B" w14:textId="77777777" w:rsidR="00290FFD" w:rsidRPr="00BF7362" w:rsidRDefault="00290FFD" w:rsidP="00BF7362">
            <w:pPr>
              <w:jc w:val="center"/>
              <w:rPr>
                <w:color w:val="385623" w:themeColor="accent6" w:themeShade="80"/>
                <w:sz w:val="28"/>
                <w:szCs w:val="28"/>
              </w:rPr>
            </w:pPr>
            <w:r w:rsidRPr="00BF7362">
              <w:rPr>
                <w:color w:val="385623" w:themeColor="accent6" w:themeShade="80"/>
                <w:sz w:val="28"/>
                <w:szCs w:val="28"/>
              </w:rPr>
              <w:t>Administration and Management</w:t>
            </w:r>
          </w:p>
        </w:tc>
        <w:tc>
          <w:tcPr>
            <w:tcW w:w="3246" w:type="dxa"/>
            <w:vAlign w:val="center"/>
          </w:tcPr>
          <w:p w14:paraId="5A75C383" w14:textId="77777777" w:rsidR="00290FFD" w:rsidRPr="00BF7362" w:rsidRDefault="00290FFD" w:rsidP="00BF7362">
            <w:pPr>
              <w:jc w:val="center"/>
              <w:rPr>
                <w:color w:val="385623" w:themeColor="accent6" w:themeShade="80"/>
                <w:sz w:val="28"/>
                <w:szCs w:val="28"/>
              </w:rPr>
            </w:pPr>
            <w:r w:rsidRPr="00BF7362">
              <w:rPr>
                <w:color w:val="385623" w:themeColor="accent6" w:themeShade="80"/>
                <w:sz w:val="28"/>
                <w:szCs w:val="28"/>
              </w:rPr>
              <w:t>Freight Transportation</w:t>
            </w:r>
          </w:p>
        </w:tc>
        <w:tc>
          <w:tcPr>
            <w:tcW w:w="3248" w:type="dxa"/>
            <w:vAlign w:val="center"/>
          </w:tcPr>
          <w:p w14:paraId="72DA5606" w14:textId="77777777" w:rsidR="00290FFD" w:rsidRPr="00BF7362" w:rsidRDefault="00290FFD" w:rsidP="00BF7362">
            <w:pPr>
              <w:jc w:val="center"/>
              <w:rPr>
                <w:color w:val="385623" w:themeColor="accent6" w:themeShade="80"/>
                <w:sz w:val="28"/>
                <w:szCs w:val="28"/>
              </w:rPr>
            </w:pPr>
            <w:r w:rsidRPr="00BF7362">
              <w:rPr>
                <w:color w:val="385623" w:themeColor="accent6" w:themeShade="80"/>
                <w:sz w:val="28"/>
                <w:szCs w:val="28"/>
              </w:rPr>
              <w:t>Planning and Forecasting</w:t>
            </w:r>
          </w:p>
        </w:tc>
      </w:tr>
      <w:tr w:rsidR="00290FFD" w14:paraId="148C38C2" w14:textId="77777777" w:rsidTr="00BF7362">
        <w:trPr>
          <w:trHeight w:val="696"/>
        </w:trPr>
        <w:tc>
          <w:tcPr>
            <w:tcW w:w="3245" w:type="dxa"/>
            <w:vAlign w:val="center"/>
          </w:tcPr>
          <w:p w14:paraId="05605626" w14:textId="77777777" w:rsidR="00290FFD" w:rsidRPr="00BF7362" w:rsidRDefault="00290FFD" w:rsidP="00BF7362">
            <w:pPr>
              <w:jc w:val="center"/>
              <w:rPr>
                <w:color w:val="385623" w:themeColor="accent6" w:themeShade="80"/>
                <w:sz w:val="28"/>
                <w:szCs w:val="28"/>
              </w:rPr>
            </w:pPr>
            <w:r w:rsidRPr="00BF7362">
              <w:rPr>
                <w:color w:val="385623" w:themeColor="accent6" w:themeShade="80"/>
                <w:sz w:val="28"/>
                <w:szCs w:val="28"/>
              </w:rPr>
              <w:t>Bridges and Other Structures</w:t>
            </w:r>
          </w:p>
        </w:tc>
        <w:tc>
          <w:tcPr>
            <w:tcW w:w="3246" w:type="dxa"/>
            <w:vAlign w:val="center"/>
          </w:tcPr>
          <w:p w14:paraId="5BD59139" w14:textId="77777777" w:rsidR="00290FFD" w:rsidRPr="00BF7362" w:rsidRDefault="00290FFD" w:rsidP="00BF7362">
            <w:pPr>
              <w:jc w:val="center"/>
              <w:rPr>
                <w:color w:val="385623" w:themeColor="accent6" w:themeShade="80"/>
                <w:sz w:val="28"/>
                <w:szCs w:val="28"/>
              </w:rPr>
            </w:pPr>
            <w:r w:rsidRPr="00BF7362">
              <w:rPr>
                <w:color w:val="385623" w:themeColor="accent6" w:themeShade="80"/>
                <w:sz w:val="28"/>
                <w:szCs w:val="28"/>
              </w:rPr>
              <w:t>Geotechnology</w:t>
            </w:r>
          </w:p>
        </w:tc>
        <w:tc>
          <w:tcPr>
            <w:tcW w:w="3248" w:type="dxa"/>
            <w:vAlign w:val="center"/>
          </w:tcPr>
          <w:p w14:paraId="2B3111FF" w14:textId="77777777" w:rsidR="00290FFD" w:rsidRPr="00BF7362" w:rsidRDefault="00290FFD" w:rsidP="00BF7362">
            <w:pPr>
              <w:jc w:val="center"/>
              <w:rPr>
                <w:color w:val="385623" w:themeColor="accent6" w:themeShade="80"/>
                <w:sz w:val="28"/>
                <w:szCs w:val="28"/>
              </w:rPr>
            </w:pPr>
            <w:r w:rsidRPr="00BF7362">
              <w:rPr>
                <w:color w:val="385623" w:themeColor="accent6" w:themeShade="80"/>
                <w:sz w:val="28"/>
                <w:szCs w:val="28"/>
              </w:rPr>
              <w:t>Policy</w:t>
            </w:r>
          </w:p>
        </w:tc>
      </w:tr>
      <w:tr w:rsidR="00290FFD" w14:paraId="0E39950E" w14:textId="77777777" w:rsidTr="00BF7362">
        <w:trPr>
          <w:trHeight w:val="657"/>
        </w:trPr>
        <w:tc>
          <w:tcPr>
            <w:tcW w:w="3245" w:type="dxa"/>
            <w:vAlign w:val="center"/>
          </w:tcPr>
          <w:p w14:paraId="626A2B23" w14:textId="77777777" w:rsidR="00290FFD" w:rsidRPr="00BF7362" w:rsidRDefault="00290FFD" w:rsidP="00BF7362">
            <w:pPr>
              <w:jc w:val="center"/>
              <w:rPr>
                <w:color w:val="385623" w:themeColor="accent6" w:themeShade="80"/>
                <w:sz w:val="28"/>
                <w:szCs w:val="28"/>
              </w:rPr>
            </w:pPr>
            <w:r w:rsidRPr="00BF7362">
              <w:rPr>
                <w:color w:val="385623" w:themeColor="accent6" w:themeShade="80"/>
                <w:sz w:val="28"/>
                <w:szCs w:val="28"/>
              </w:rPr>
              <w:t>Construction</w:t>
            </w:r>
          </w:p>
        </w:tc>
        <w:tc>
          <w:tcPr>
            <w:tcW w:w="3246" w:type="dxa"/>
            <w:vAlign w:val="center"/>
          </w:tcPr>
          <w:p w14:paraId="1E05D48E" w14:textId="77777777" w:rsidR="00290FFD" w:rsidRPr="00BF7362" w:rsidRDefault="00290FFD" w:rsidP="00BF7362">
            <w:pPr>
              <w:jc w:val="center"/>
              <w:rPr>
                <w:color w:val="385623" w:themeColor="accent6" w:themeShade="80"/>
                <w:sz w:val="28"/>
                <w:szCs w:val="28"/>
              </w:rPr>
            </w:pPr>
            <w:r w:rsidRPr="00BF7362">
              <w:rPr>
                <w:color w:val="385623" w:themeColor="accent6" w:themeShade="80"/>
                <w:sz w:val="28"/>
                <w:szCs w:val="28"/>
              </w:rPr>
              <w:t>History</w:t>
            </w:r>
          </w:p>
        </w:tc>
        <w:tc>
          <w:tcPr>
            <w:tcW w:w="3248" w:type="dxa"/>
            <w:vAlign w:val="center"/>
          </w:tcPr>
          <w:p w14:paraId="60B80235" w14:textId="77777777" w:rsidR="00290FFD" w:rsidRPr="00BF7362" w:rsidRDefault="00290FFD" w:rsidP="00BF7362">
            <w:pPr>
              <w:jc w:val="center"/>
              <w:rPr>
                <w:color w:val="385623" w:themeColor="accent6" w:themeShade="80"/>
                <w:sz w:val="28"/>
                <w:szCs w:val="28"/>
              </w:rPr>
            </w:pPr>
            <w:r w:rsidRPr="00BF7362">
              <w:rPr>
                <w:color w:val="385623" w:themeColor="accent6" w:themeShade="80"/>
                <w:sz w:val="28"/>
                <w:szCs w:val="28"/>
              </w:rPr>
              <w:t>Research (about research)</w:t>
            </w:r>
          </w:p>
        </w:tc>
      </w:tr>
      <w:tr w:rsidR="00290FFD" w14:paraId="54A9D0F6" w14:textId="77777777" w:rsidTr="00BF7362">
        <w:trPr>
          <w:trHeight w:val="657"/>
        </w:trPr>
        <w:tc>
          <w:tcPr>
            <w:tcW w:w="3245" w:type="dxa"/>
            <w:vAlign w:val="center"/>
          </w:tcPr>
          <w:p w14:paraId="5217FFD8" w14:textId="77777777" w:rsidR="00290FFD" w:rsidRPr="00BF7362" w:rsidRDefault="00BF7362" w:rsidP="00BF7362">
            <w:pPr>
              <w:jc w:val="center"/>
              <w:rPr>
                <w:color w:val="385623" w:themeColor="accent6" w:themeShade="80"/>
                <w:sz w:val="28"/>
                <w:szCs w:val="28"/>
              </w:rPr>
            </w:pPr>
            <w:r w:rsidRPr="00BF7362">
              <w:rPr>
                <w:color w:val="385623" w:themeColor="accent6" w:themeShade="80"/>
                <w:sz w:val="28"/>
                <w:szCs w:val="28"/>
              </w:rPr>
              <w:t>Data and Information Technology</w:t>
            </w:r>
          </w:p>
        </w:tc>
        <w:tc>
          <w:tcPr>
            <w:tcW w:w="3246" w:type="dxa"/>
            <w:vAlign w:val="center"/>
          </w:tcPr>
          <w:p w14:paraId="7DBEDF6D" w14:textId="77777777" w:rsidR="00290FFD" w:rsidRPr="00BF7362" w:rsidRDefault="00BF7362" w:rsidP="00BF7362">
            <w:pPr>
              <w:jc w:val="center"/>
              <w:rPr>
                <w:color w:val="385623" w:themeColor="accent6" w:themeShade="80"/>
                <w:sz w:val="28"/>
                <w:szCs w:val="28"/>
              </w:rPr>
            </w:pPr>
            <w:r w:rsidRPr="00BF7362">
              <w:rPr>
                <w:color w:val="385623" w:themeColor="accent6" w:themeShade="80"/>
                <w:sz w:val="28"/>
                <w:szCs w:val="28"/>
              </w:rPr>
              <w:t>Hydraulics and Hydrology</w:t>
            </w:r>
          </w:p>
        </w:tc>
        <w:tc>
          <w:tcPr>
            <w:tcW w:w="3248" w:type="dxa"/>
            <w:vAlign w:val="center"/>
          </w:tcPr>
          <w:p w14:paraId="1E8E5043" w14:textId="77777777" w:rsidR="00290FFD" w:rsidRPr="00BF7362" w:rsidRDefault="00BF7362" w:rsidP="00BF7362">
            <w:pPr>
              <w:jc w:val="center"/>
              <w:rPr>
                <w:color w:val="385623" w:themeColor="accent6" w:themeShade="80"/>
                <w:sz w:val="28"/>
                <w:szCs w:val="28"/>
              </w:rPr>
            </w:pPr>
            <w:r w:rsidRPr="00BF7362">
              <w:rPr>
                <w:color w:val="385623" w:themeColor="accent6" w:themeShade="80"/>
                <w:sz w:val="28"/>
                <w:szCs w:val="28"/>
              </w:rPr>
              <w:t>Safety and Human Factors</w:t>
            </w:r>
          </w:p>
        </w:tc>
      </w:tr>
      <w:tr w:rsidR="00290FFD" w14:paraId="61C7C2D3" w14:textId="77777777" w:rsidTr="00BF7362">
        <w:trPr>
          <w:trHeight w:val="657"/>
        </w:trPr>
        <w:tc>
          <w:tcPr>
            <w:tcW w:w="3245" w:type="dxa"/>
            <w:vAlign w:val="center"/>
          </w:tcPr>
          <w:p w14:paraId="11C2572B" w14:textId="77777777" w:rsidR="00290FFD" w:rsidRPr="00BF7362" w:rsidRDefault="00BF7362" w:rsidP="00BF7362">
            <w:pPr>
              <w:jc w:val="center"/>
              <w:rPr>
                <w:color w:val="385623" w:themeColor="accent6" w:themeShade="80"/>
                <w:sz w:val="28"/>
                <w:szCs w:val="28"/>
              </w:rPr>
            </w:pPr>
            <w:r w:rsidRPr="00BF7362">
              <w:rPr>
                <w:color w:val="385623" w:themeColor="accent6" w:themeShade="80"/>
                <w:sz w:val="28"/>
                <w:szCs w:val="28"/>
              </w:rPr>
              <w:t>Design</w:t>
            </w:r>
          </w:p>
        </w:tc>
        <w:tc>
          <w:tcPr>
            <w:tcW w:w="3246" w:type="dxa"/>
            <w:vAlign w:val="center"/>
          </w:tcPr>
          <w:p w14:paraId="6796D261" w14:textId="77777777" w:rsidR="00290FFD" w:rsidRPr="00BF7362" w:rsidRDefault="00BF7362" w:rsidP="00BF7362">
            <w:pPr>
              <w:jc w:val="center"/>
              <w:rPr>
                <w:color w:val="385623" w:themeColor="accent6" w:themeShade="80"/>
                <w:sz w:val="28"/>
                <w:szCs w:val="28"/>
              </w:rPr>
            </w:pPr>
            <w:r w:rsidRPr="00BF7362">
              <w:rPr>
                <w:color w:val="385623" w:themeColor="accent6" w:themeShade="80"/>
                <w:sz w:val="28"/>
                <w:szCs w:val="28"/>
              </w:rPr>
              <w:t>Law</w:t>
            </w:r>
          </w:p>
        </w:tc>
        <w:tc>
          <w:tcPr>
            <w:tcW w:w="3248" w:type="dxa"/>
            <w:vAlign w:val="center"/>
          </w:tcPr>
          <w:p w14:paraId="2011B133" w14:textId="77777777" w:rsidR="00290FFD" w:rsidRPr="00BF7362" w:rsidRDefault="00BF7362" w:rsidP="00BF7362">
            <w:pPr>
              <w:jc w:val="center"/>
              <w:rPr>
                <w:color w:val="385623" w:themeColor="accent6" w:themeShade="80"/>
                <w:sz w:val="28"/>
                <w:szCs w:val="28"/>
              </w:rPr>
            </w:pPr>
            <w:r w:rsidRPr="00BF7362">
              <w:rPr>
                <w:color w:val="385623" w:themeColor="accent6" w:themeShade="80"/>
                <w:sz w:val="28"/>
                <w:szCs w:val="28"/>
              </w:rPr>
              <w:t>Security and Emergencies</w:t>
            </w:r>
          </w:p>
        </w:tc>
      </w:tr>
      <w:tr w:rsidR="00290FFD" w14:paraId="4E644060" w14:textId="77777777" w:rsidTr="00BF7362">
        <w:trPr>
          <w:trHeight w:val="657"/>
        </w:trPr>
        <w:tc>
          <w:tcPr>
            <w:tcW w:w="3245" w:type="dxa"/>
            <w:vAlign w:val="center"/>
          </w:tcPr>
          <w:p w14:paraId="4789F590" w14:textId="77777777" w:rsidR="00290FFD" w:rsidRPr="00BF7362" w:rsidRDefault="00BF7362" w:rsidP="00BF7362">
            <w:pPr>
              <w:jc w:val="center"/>
              <w:rPr>
                <w:color w:val="385623" w:themeColor="accent6" w:themeShade="80"/>
                <w:sz w:val="28"/>
                <w:szCs w:val="28"/>
              </w:rPr>
            </w:pPr>
            <w:r w:rsidRPr="00BF7362">
              <w:rPr>
                <w:color w:val="385623" w:themeColor="accent6" w:themeShade="80"/>
                <w:sz w:val="28"/>
                <w:szCs w:val="28"/>
              </w:rPr>
              <w:t>Economics</w:t>
            </w:r>
          </w:p>
        </w:tc>
        <w:tc>
          <w:tcPr>
            <w:tcW w:w="3246" w:type="dxa"/>
            <w:vAlign w:val="center"/>
          </w:tcPr>
          <w:p w14:paraId="129E7825" w14:textId="77777777" w:rsidR="00290FFD" w:rsidRPr="00BF7362" w:rsidRDefault="00BF7362" w:rsidP="00BF7362">
            <w:pPr>
              <w:jc w:val="center"/>
              <w:rPr>
                <w:color w:val="385623" w:themeColor="accent6" w:themeShade="80"/>
                <w:sz w:val="28"/>
                <w:szCs w:val="28"/>
              </w:rPr>
            </w:pPr>
            <w:r w:rsidRPr="00BF7362">
              <w:rPr>
                <w:color w:val="385623" w:themeColor="accent6" w:themeShade="80"/>
                <w:sz w:val="28"/>
                <w:szCs w:val="28"/>
              </w:rPr>
              <w:t>Maintenance and Preservation</w:t>
            </w:r>
          </w:p>
        </w:tc>
        <w:tc>
          <w:tcPr>
            <w:tcW w:w="3248" w:type="dxa"/>
            <w:vAlign w:val="center"/>
          </w:tcPr>
          <w:p w14:paraId="6473ED52" w14:textId="77777777" w:rsidR="00290FFD" w:rsidRPr="00BF7362" w:rsidRDefault="00BF7362" w:rsidP="00BF7362">
            <w:pPr>
              <w:jc w:val="center"/>
              <w:rPr>
                <w:color w:val="385623" w:themeColor="accent6" w:themeShade="80"/>
                <w:sz w:val="28"/>
                <w:szCs w:val="28"/>
              </w:rPr>
            </w:pPr>
            <w:r w:rsidRPr="00BF7362">
              <w:rPr>
                <w:color w:val="385623" w:themeColor="accent6" w:themeShade="80"/>
                <w:sz w:val="28"/>
                <w:szCs w:val="28"/>
              </w:rPr>
              <w:t>Society</w:t>
            </w:r>
          </w:p>
        </w:tc>
      </w:tr>
      <w:tr w:rsidR="00290FFD" w14:paraId="3C9B8576" w14:textId="77777777" w:rsidTr="00BF7362">
        <w:trPr>
          <w:trHeight w:val="657"/>
        </w:trPr>
        <w:tc>
          <w:tcPr>
            <w:tcW w:w="3245" w:type="dxa"/>
            <w:vAlign w:val="center"/>
          </w:tcPr>
          <w:p w14:paraId="770677B1" w14:textId="77777777" w:rsidR="00290FFD" w:rsidRPr="00BF7362" w:rsidRDefault="00BF7362" w:rsidP="00BF7362">
            <w:pPr>
              <w:jc w:val="center"/>
              <w:rPr>
                <w:color w:val="385623" w:themeColor="accent6" w:themeShade="80"/>
                <w:sz w:val="28"/>
                <w:szCs w:val="28"/>
              </w:rPr>
            </w:pPr>
            <w:r w:rsidRPr="00BF7362">
              <w:rPr>
                <w:color w:val="385623" w:themeColor="accent6" w:themeShade="80"/>
                <w:sz w:val="28"/>
                <w:szCs w:val="28"/>
              </w:rPr>
              <w:t>Education and Training</w:t>
            </w:r>
          </w:p>
        </w:tc>
        <w:tc>
          <w:tcPr>
            <w:tcW w:w="3246" w:type="dxa"/>
            <w:vAlign w:val="center"/>
          </w:tcPr>
          <w:p w14:paraId="4E2AB2D1" w14:textId="77777777" w:rsidR="00290FFD" w:rsidRPr="00BF7362" w:rsidRDefault="00BF7362" w:rsidP="00BF7362">
            <w:pPr>
              <w:jc w:val="center"/>
              <w:rPr>
                <w:color w:val="385623" w:themeColor="accent6" w:themeShade="80"/>
                <w:sz w:val="28"/>
                <w:szCs w:val="28"/>
              </w:rPr>
            </w:pPr>
            <w:r w:rsidRPr="00BF7362">
              <w:rPr>
                <w:color w:val="385623" w:themeColor="accent6" w:themeShade="80"/>
                <w:sz w:val="28"/>
                <w:szCs w:val="28"/>
              </w:rPr>
              <w:t>Materials</w:t>
            </w:r>
          </w:p>
        </w:tc>
        <w:tc>
          <w:tcPr>
            <w:tcW w:w="3248" w:type="dxa"/>
            <w:vAlign w:val="center"/>
          </w:tcPr>
          <w:p w14:paraId="571ADCF5" w14:textId="77777777" w:rsidR="00290FFD" w:rsidRPr="00BF7362" w:rsidRDefault="00BF7362" w:rsidP="00BF7362">
            <w:pPr>
              <w:jc w:val="center"/>
              <w:rPr>
                <w:color w:val="385623" w:themeColor="accent6" w:themeShade="80"/>
                <w:sz w:val="28"/>
                <w:szCs w:val="28"/>
              </w:rPr>
            </w:pPr>
            <w:r w:rsidRPr="00BF7362">
              <w:rPr>
                <w:color w:val="385623" w:themeColor="accent6" w:themeShade="80"/>
                <w:sz w:val="28"/>
                <w:szCs w:val="28"/>
              </w:rPr>
              <w:t>Terminals and Facilities</w:t>
            </w:r>
          </w:p>
        </w:tc>
      </w:tr>
      <w:tr w:rsidR="00290FFD" w14:paraId="6BC0E279" w14:textId="77777777" w:rsidTr="00BF7362">
        <w:trPr>
          <w:trHeight w:val="657"/>
        </w:trPr>
        <w:tc>
          <w:tcPr>
            <w:tcW w:w="3245" w:type="dxa"/>
            <w:vAlign w:val="center"/>
          </w:tcPr>
          <w:p w14:paraId="355BCD45" w14:textId="77777777" w:rsidR="00290FFD" w:rsidRPr="00BF7362" w:rsidRDefault="00BF7362" w:rsidP="00BF7362">
            <w:pPr>
              <w:jc w:val="center"/>
              <w:rPr>
                <w:color w:val="385623" w:themeColor="accent6" w:themeShade="80"/>
                <w:sz w:val="28"/>
                <w:szCs w:val="28"/>
              </w:rPr>
            </w:pPr>
            <w:r w:rsidRPr="00BF7362">
              <w:rPr>
                <w:color w:val="385623" w:themeColor="accent6" w:themeShade="80"/>
                <w:sz w:val="28"/>
                <w:szCs w:val="28"/>
              </w:rPr>
              <w:t>Energy</w:t>
            </w:r>
          </w:p>
        </w:tc>
        <w:tc>
          <w:tcPr>
            <w:tcW w:w="3246" w:type="dxa"/>
            <w:vAlign w:val="center"/>
          </w:tcPr>
          <w:p w14:paraId="1DDE9BE5" w14:textId="77777777" w:rsidR="00290FFD" w:rsidRPr="00BF7362" w:rsidRDefault="00BF7362" w:rsidP="00BF7362">
            <w:pPr>
              <w:jc w:val="center"/>
              <w:rPr>
                <w:color w:val="385623" w:themeColor="accent6" w:themeShade="80"/>
                <w:sz w:val="28"/>
                <w:szCs w:val="28"/>
              </w:rPr>
            </w:pPr>
            <w:r w:rsidRPr="00BF7362">
              <w:rPr>
                <w:color w:val="385623" w:themeColor="accent6" w:themeShade="80"/>
                <w:sz w:val="28"/>
                <w:szCs w:val="28"/>
              </w:rPr>
              <w:t>Operations and Traffic Management</w:t>
            </w:r>
          </w:p>
        </w:tc>
        <w:tc>
          <w:tcPr>
            <w:tcW w:w="3248" w:type="dxa"/>
            <w:vAlign w:val="center"/>
          </w:tcPr>
          <w:p w14:paraId="000F7324" w14:textId="77777777" w:rsidR="00290FFD" w:rsidRPr="00BF7362" w:rsidRDefault="00BF7362" w:rsidP="00BF7362">
            <w:pPr>
              <w:jc w:val="center"/>
              <w:rPr>
                <w:color w:val="385623" w:themeColor="accent6" w:themeShade="80"/>
                <w:sz w:val="28"/>
                <w:szCs w:val="28"/>
              </w:rPr>
            </w:pPr>
            <w:r w:rsidRPr="00BF7362">
              <w:rPr>
                <w:color w:val="385623" w:themeColor="accent6" w:themeShade="80"/>
                <w:sz w:val="28"/>
                <w:szCs w:val="28"/>
              </w:rPr>
              <w:t>Transportation (general)</w:t>
            </w:r>
          </w:p>
        </w:tc>
      </w:tr>
      <w:tr w:rsidR="00BF7362" w14:paraId="12537503" w14:textId="77777777" w:rsidTr="00BF7362">
        <w:trPr>
          <w:trHeight w:val="657"/>
        </w:trPr>
        <w:tc>
          <w:tcPr>
            <w:tcW w:w="3245" w:type="dxa"/>
            <w:vAlign w:val="center"/>
          </w:tcPr>
          <w:p w14:paraId="61BD3737" w14:textId="77777777" w:rsidR="00BF7362" w:rsidRPr="00BF7362" w:rsidRDefault="00BF7362" w:rsidP="00BF7362">
            <w:pPr>
              <w:jc w:val="center"/>
              <w:rPr>
                <w:color w:val="385623" w:themeColor="accent6" w:themeShade="80"/>
                <w:sz w:val="28"/>
                <w:szCs w:val="28"/>
              </w:rPr>
            </w:pPr>
            <w:r w:rsidRPr="00BF7362">
              <w:rPr>
                <w:color w:val="385623" w:themeColor="accent6" w:themeShade="80"/>
                <w:sz w:val="28"/>
                <w:szCs w:val="28"/>
              </w:rPr>
              <w:t>Environment</w:t>
            </w:r>
          </w:p>
        </w:tc>
        <w:tc>
          <w:tcPr>
            <w:tcW w:w="3246" w:type="dxa"/>
            <w:vAlign w:val="center"/>
          </w:tcPr>
          <w:p w14:paraId="32FC18D1" w14:textId="77777777" w:rsidR="00BF7362" w:rsidRPr="00BF7362" w:rsidRDefault="00BF7362" w:rsidP="00BF7362">
            <w:pPr>
              <w:jc w:val="center"/>
              <w:rPr>
                <w:color w:val="385623" w:themeColor="accent6" w:themeShade="80"/>
                <w:sz w:val="28"/>
                <w:szCs w:val="28"/>
              </w:rPr>
            </w:pPr>
            <w:r w:rsidRPr="00BF7362">
              <w:rPr>
                <w:color w:val="385623" w:themeColor="accent6" w:themeShade="80"/>
                <w:sz w:val="28"/>
                <w:szCs w:val="28"/>
              </w:rPr>
              <w:t>Passenger Transportation</w:t>
            </w:r>
          </w:p>
        </w:tc>
        <w:tc>
          <w:tcPr>
            <w:tcW w:w="3248" w:type="dxa"/>
            <w:vAlign w:val="center"/>
          </w:tcPr>
          <w:p w14:paraId="0C50C99E" w14:textId="77777777" w:rsidR="00BF7362" w:rsidRPr="00BF7362" w:rsidRDefault="00BF7362" w:rsidP="00BF7362">
            <w:pPr>
              <w:jc w:val="center"/>
              <w:rPr>
                <w:color w:val="385623" w:themeColor="accent6" w:themeShade="80"/>
                <w:sz w:val="28"/>
                <w:szCs w:val="28"/>
              </w:rPr>
            </w:pPr>
            <w:r w:rsidRPr="00BF7362">
              <w:rPr>
                <w:color w:val="385623" w:themeColor="accent6" w:themeShade="80"/>
                <w:sz w:val="28"/>
                <w:szCs w:val="28"/>
              </w:rPr>
              <w:t>Vehicles and Equipment</w:t>
            </w:r>
          </w:p>
        </w:tc>
      </w:tr>
      <w:tr w:rsidR="00BF7362" w14:paraId="0B518B1D" w14:textId="77777777" w:rsidTr="00BF7362">
        <w:trPr>
          <w:trHeight w:val="657"/>
        </w:trPr>
        <w:tc>
          <w:tcPr>
            <w:tcW w:w="3245" w:type="dxa"/>
            <w:vAlign w:val="center"/>
          </w:tcPr>
          <w:p w14:paraId="26BCB9ED" w14:textId="77777777" w:rsidR="00BF7362" w:rsidRPr="00BF7362" w:rsidRDefault="00BF7362" w:rsidP="00BF7362">
            <w:pPr>
              <w:jc w:val="center"/>
              <w:rPr>
                <w:color w:val="385623" w:themeColor="accent6" w:themeShade="80"/>
                <w:sz w:val="28"/>
                <w:szCs w:val="28"/>
              </w:rPr>
            </w:pPr>
            <w:r w:rsidRPr="00BF7362">
              <w:rPr>
                <w:color w:val="385623" w:themeColor="accent6" w:themeShade="80"/>
                <w:sz w:val="28"/>
                <w:szCs w:val="28"/>
              </w:rPr>
              <w:t>Finance</w:t>
            </w:r>
          </w:p>
        </w:tc>
        <w:tc>
          <w:tcPr>
            <w:tcW w:w="3246" w:type="dxa"/>
            <w:vAlign w:val="center"/>
          </w:tcPr>
          <w:p w14:paraId="313577AA" w14:textId="77777777" w:rsidR="00BF7362" w:rsidRPr="00BF7362" w:rsidRDefault="00BF7362" w:rsidP="00BF7362">
            <w:pPr>
              <w:jc w:val="center"/>
              <w:rPr>
                <w:color w:val="385623" w:themeColor="accent6" w:themeShade="80"/>
                <w:sz w:val="28"/>
                <w:szCs w:val="28"/>
              </w:rPr>
            </w:pPr>
            <w:r w:rsidRPr="00BF7362">
              <w:rPr>
                <w:color w:val="385623" w:themeColor="accent6" w:themeShade="80"/>
                <w:sz w:val="28"/>
                <w:szCs w:val="28"/>
              </w:rPr>
              <w:t>Pavements</w:t>
            </w:r>
          </w:p>
        </w:tc>
        <w:tc>
          <w:tcPr>
            <w:tcW w:w="3248" w:type="dxa"/>
            <w:vAlign w:val="center"/>
          </w:tcPr>
          <w:p w14:paraId="6B3C81EF" w14:textId="77777777" w:rsidR="00BF7362" w:rsidRPr="00BF7362" w:rsidRDefault="00BF7362" w:rsidP="00BF7362">
            <w:pPr>
              <w:jc w:val="center"/>
              <w:rPr>
                <w:color w:val="385623" w:themeColor="accent6" w:themeShade="80"/>
                <w:sz w:val="28"/>
                <w:szCs w:val="28"/>
              </w:rPr>
            </w:pPr>
          </w:p>
        </w:tc>
      </w:tr>
    </w:tbl>
    <w:p w14:paraId="5252908E" w14:textId="77777777" w:rsidR="00290FFD" w:rsidRDefault="00290FFD"/>
    <w:sectPr w:rsidR="00290FFD" w:rsidSect="008D740F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FFD"/>
    <w:rsid w:val="00206E08"/>
    <w:rsid w:val="00273750"/>
    <w:rsid w:val="00290FFD"/>
    <w:rsid w:val="008861C9"/>
    <w:rsid w:val="008D740F"/>
    <w:rsid w:val="00952917"/>
    <w:rsid w:val="00955F2B"/>
    <w:rsid w:val="009C1F03"/>
    <w:rsid w:val="00BF7362"/>
    <w:rsid w:val="00D0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C8524"/>
  <w15:chartTrackingRefBased/>
  <w15:docId w15:val="{75681F74-283B-4780-A8BD-FEB591DB9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0F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0FF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0F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90FF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290FFD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290FF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0F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290FF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290FF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Transportation Institute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Walker, Marcia</dc:creator>
  <cp:keywords/>
  <dc:description/>
  <cp:lastModifiedBy>Marcia Walker</cp:lastModifiedBy>
  <cp:revision>2</cp:revision>
  <dcterms:created xsi:type="dcterms:W3CDTF">2018-02-18T23:42:00Z</dcterms:created>
  <dcterms:modified xsi:type="dcterms:W3CDTF">2018-02-18T23:42:00Z</dcterms:modified>
</cp:coreProperties>
</file>