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43D84D08" w:rsidR="008D7956" w:rsidRPr="00782133" w:rsidRDefault="00490F34" w:rsidP="00F42A4C">
            <w:pPr>
              <w:rPr>
                <w:rFonts w:ascii="Times New Roman" w:hAnsi="Times New Roman" w:cs="Times New Roman"/>
              </w:rPr>
            </w:pPr>
            <w:r w:rsidRPr="00490F34">
              <w:rPr>
                <w:rFonts w:ascii="Times New Roman" w:hAnsi="Times New Roman" w:cs="Times New Roman"/>
              </w:rPr>
              <w:t>Develop a performance metric to quantify the inhalation of traffic-related air pollutants at both mesoscale and macroscale</w:t>
            </w: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0F1ABF6A" w:rsidR="008D7956" w:rsidRPr="00782133" w:rsidRDefault="00490F34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California, Riverside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5150A3B7" w:rsidR="008D7956" w:rsidRPr="00782133" w:rsidRDefault="00490F34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 Luo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AF805BD" w14:textId="603B2D09" w:rsidR="00984A27" w:rsidRDefault="00133363" w:rsidP="001925F3">
            <w:pPr>
              <w:rPr>
                <w:rFonts w:ascii="Times New Roman" w:hAnsi="Times New Roman" w:cs="Times New Roman"/>
              </w:rPr>
            </w:pPr>
            <w:hyperlink r:id="rId11" w:history="1">
              <w:r w:rsidR="00490F34" w:rsidRPr="00433B1D">
                <w:rPr>
                  <w:rStyle w:val="Hyperlink"/>
                  <w:rFonts w:ascii="Times New Roman" w:hAnsi="Times New Roman" w:cs="Times New Roman"/>
                </w:rPr>
                <w:t>ji.luo@ucr.edu</w:t>
              </w:r>
            </w:hyperlink>
          </w:p>
          <w:p w14:paraId="7CB52352" w14:textId="08BD8DDD" w:rsidR="00532EC7" w:rsidRPr="00782133" w:rsidRDefault="00532EC7" w:rsidP="001925F3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C964061" w14:textId="77777777" w:rsidR="00532EC7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</w:t>
            </w:r>
          </w:p>
          <w:p w14:paraId="697808E4" w14:textId="16D53726" w:rsidR="008D7956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CARTEEH: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  <w:r w:rsidR="00490F34">
              <w:rPr>
                <w:rFonts w:ascii="Times New Roman" w:hAnsi="Times New Roman" w:cs="Times New Roman"/>
              </w:rPr>
              <w:t>80,000</w:t>
            </w:r>
          </w:p>
          <w:p w14:paraId="5CED6B5E" w14:textId="0D348B68" w:rsidR="00532EC7" w:rsidRPr="00782133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Sources:  $</w:t>
            </w:r>
            <w:r w:rsidR="00490F34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59F3121A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490F34">
              <w:rPr>
                <w:rFonts w:ascii="Times New Roman" w:hAnsi="Times New Roman" w:cs="Times New Roman"/>
              </w:rPr>
              <w:t xml:space="preserve"> 80,000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4EB066F4" w:rsidR="008D7956" w:rsidRPr="00782133" w:rsidRDefault="0077553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1, 202</w:t>
            </w:r>
            <w:r w:rsidR="009C63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June 30, 202</w:t>
            </w:r>
            <w:r w:rsidR="009C6359">
              <w:rPr>
                <w:rFonts w:ascii="Times New Roman" w:hAnsi="Times New Roman" w:cs="Times New Roman"/>
              </w:rPr>
              <w:t>2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532EC7">
              <w:rPr>
                <w:rFonts w:ascii="Times New Roman" w:hAnsi="Times New Roman" w:cs="Times New Roman"/>
              </w:rPr>
              <w:t>Brief Description of Research Project</w:t>
            </w:r>
          </w:p>
        </w:tc>
        <w:tc>
          <w:tcPr>
            <w:tcW w:w="3440" w:type="pct"/>
          </w:tcPr>
          <w:p w14:paraId="5ECEBC21" w14:textId="676C0CD8" w:rsidR="008D7956" w:rsidRPr="00782133" w:rsidRDefault="00103EA5" w:rsidP="0039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project proposes to </w:t>
            </w:r>
            <w:r w:rsidR="00D71AB3" w:rsidRPr="00D71AB3">
              <w:rPr>
                <w:rFonts w:ascii="Times New Roman" w:hAnsi="Times New Roman" w:cs="Times New Roman"/>
              </w:rPr>
              <w:t>develop a performance metric to quantify the inhalation of traffic-related air pollutants at both mesoscale (e.g., neighborhoods, cities) and macroscale (e.g., census tracts, metropolitan regions). The metric can assess the inhalation of specific primary traffic-related pollutants. The metric can be evaluated for a given population group (e.g., school children, stay-at-home residents, workforce), at a given microenvironment (e.g., indoor or outdoor), at a given time span (e.g., typical work day or summer season). The metric can be readily aggregated and disaggregated at user-defined dimension for different purposes. The metric can also reflect the influence of technology advancement (</w:t>
            </w:r>
            <w:r w:rsidR="008B5525" w:rsidRPr="00D71AB3">
              <w:rPr>
                <w:rFonts w:ascii="Times New Roman" w:hAnsi="Times New Roman" w:cs="Times New Roman"/>
              </w:rPr>
              <w:t>e.g.</w:t>
            </w:r>
            <w:r w:rsidR="00D71AB3" w:rsidRPr="00D71AB3">
              <w:rPr>
                <w:rFonts w:ascii="Times New Roman" w:hAnsi="Times New Roman" w:cs="Times New Roman"/>
              </w:rPr>
              <w:t>, electric vehicles, connected and automated vehicles) and other game-change factors.</w:t>
            </w: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58B02402" w14:textId="77777777" w:rsidR="00BD018A" w:rsidRPr="00782133" w:rsidRDefault="00BD018A" w:rsidP="00103EA5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12"/>
      <w:footerReference w:type="default" r:id="rId13"/>
      <w:footerReference w:type="first" r:id="rId14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B3D7A" w14:textId="77777777" w:rsidR="00133363" w:rsidRDefault="00133363" w:rsidP="003733F4">
      <w:r>
        <w:separator/>
      </w:r>
    </w:p>
  </w:endnote>
  <w:endnote w:type="continuationSeparator" w:id="0">
    <w:p w14:paraId="50893CCF" w14:textId="77777777" w:rsidR="00133363" w:rsidRDefault="00133363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71F0" w14:textId="77777777" w:rsidR="0017025B" w:rsidRDefault="0017025B">
    <w:pPr>
      <w:pStyle w:val="Footer"/>
    </w:pPr>
    <w:r>
      <w:rPr>
        <w:noProof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7010C" w14:textId="77777777" w:rsidR="00133363" w:rsidRDefault="00133363" w:rsidP="003733F4">
      <w:r>
        <w:separator/>
      </w:r>
    </w:p>
  </w:footnote>
  <w:footnote w:type="continuationSeparator" w:id="0">
    <w:p w14:paraId="21AB2584" w14:textId="77777777" w:rsidR="00133363" w:rsidRDefault="00133363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31"/>
  </w:num>
  <w:num w:numId="5">
    <w:abstractNumId w:val="30"/>
  </w:num>
  <w:num w:numId="6">
    <w:abstractNumId w:val="13"/>
  </w:num>
  <w:num w:numId="7">
    <w:abstractNumId w:val="18"/>
  </w:num>
  <w:num w:numId="8">
    <w:abstractNumId w:val="22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3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7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4"/>
  </w:num>
  <w:num w:numId="33">
    <w:abstractNumId w:val="3"/>
  </w:num>
  <w:num w:numId="34">
    <w:abstractNumId w:val="17"/>
  </w:num>
  <w:num w:numId="35">
    <w:abstractNumId w:val="19"/>
  </w:num>
  <w:num w:numId="36">
    <w:abstractNumId w:val="14"/>
  </w:num>
  <w:num w:numId="37">
    <w:abstractNumId w:val="6"/>
  </w:num>
  <w:num w:numId="38">
    <w:abstractNumId w:val="25"/>
  </w:num>
  <w:num w:numId="39">
    <w:abstractNumId w:val="1"/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rwUAx4RrJC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03EA5"/>
    <w:rsid w:val="00112B53"/>
    <w:rsid w:val="0011558D"/>
    <w:rsid w:val="00115F08"/>
    <w:rsid w:val="0011641C"/>
    <w:rsid w:val="00117017"/>
    <w:rsid w:val="00120D6C"/>
    <w:rsid w:val="00130E40"/>
    <w:rsid w:val="00133363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25F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310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27C5"/>
    <w:rsid w:val="00490F34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2EC7"/>
    <w:rsid w:val="00534E08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138F"/>
    <w:rsid w:val="006F225A"/>
    <w:rsid w:val="006F6996"/>
    <w:rsid w:val="007005B7"/>
    <w:rsid w:val="007005FF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75537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B5525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6359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AE1"/>
    <w:rsid w:val="00D639AF"/>
    <w:rsid w:val="00D66756"/>
    <w:rsid w:val="00D7070C"/>
    <w:rsid w:val="00D71AB3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99D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0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.luo@ucr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29A2D676FE546B28EF1B64FCD4399" ma:contentTypeVersion="12" ma:contentTypeDescription="Create a new document." ma:contentTypeScope="" ma:versionID="37c5762678521fbf2b3846fe9522c840">
  <xsd:schema xmlns:xsd="http://www.w3.org/2001/XMLSchema" xmlns:xs="http://www.w3.org/2001/XMLSchema" xmlns:p="http://schemas.microsoft.com/office/2006/metadata/properties" xmlns:ns2="7a29a99f-c796-453b-81a1-0275b6d7922d" xmlns:ns3="33a35aa4-adfa-44eb-a8b3-58b04279d7ad" targetNamespace="http://schemas.microsoft.com/office/2006/metadata/properties" ma:root="true" ma:fieldsID="5c3da95a6a2c989730f9b71ae1ac3d15" ns2:_="" ns3:_="">
    <xsd:import namespace="7a29a99f-c796-453b-81a1-0275b6d7922d"/>
    <xsd:import namespace="33a35aa4-adfa-44eb-a8b3-58b04279d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a99f-c796-453b-81a1-0275b6d79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5aa4-adfa-44eb-a8b3-58b04279d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a35aa4-adfa-44eb-a8b3-58b04279d7a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694A-54F5-49CD-8F99-016900EA4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D53AA-9394-4EF0-8C4D-EAE9E4E6F064}"/>
</file>

<file path=customXml/itemProps3.xml><?xml version="1.0" encoding="utf-8"?>
<ds:datastoreItem xmlns:ds="http://schemas.openxmlformats.org/officeDocument/2006/customXml" ds:itemID="{14ED206F-0A2F-4435-91D8-3F9AFD694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A861FE-9A14-4FCF-B818-0FBAE801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1693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Yung, Haylee</cp:lastModifiedBy>
  <cp:revision>8</cp:revision>
  <cp:lastPrinted>2018-02-15T21:44:00Z</cp:lastPrinted>
  <dcterms:created xsi:type="dcterms:W3CDTF">2019-11-20T16:45:00Z</dcterms:created>
  <dcterms:modified xsi:type="dcterms:W3CDTF">2021-01-26T18:22:00Z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0x010100F3B29A2D676FE546B28EF1B64FCD4399</vt:lpwstr>
  </property>
  <property fmtid="{D5CDD505-2E9C-101B-9397-08002B2CF9AE}" pid="3" name="Order">
    <vt:r8>1489600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